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after="0" w:line="560" w:lineRule="exact"/>
        <w:ind w:left="0" w:leftChars="0" w:right="0" w:rightChars="0"/>
        <w:jc w:val="center"/>
        <w:rPr>
          <w:rFonts w:ascii="方正小标宋_GBK" w:eastAsia="方正小标宋_GBK"/>
          <w:sz w:val="36"/>
          <w:szCs w:val="36"/>
        </w:rPr>
      </w:pPr>
      <w:r>
        <w:rPr>
          <w:rFonts w:hint="eastAsia" w:ascii="方正小标宋_GBK" w:eastAsia="方正小标宋_GBK"/>
          <w:sz w:val="36"/>
          <w:szCs w:val="36"/>
        </w:rPr>
        <w:t>2023企业创新大家谈生物医药专场</w:t>
      </w:r>
    </w:p>
    <w:p>
      <w:pPr>
        <w:spacing w:after="0" w:line="560" w:lineRule="exact"/>
        <w:ind w:left="0" w:leftChars="0" w:right="0" w:rightChars="0"/>
        <w:jc w:val="center"/>
        <w:rPr>
          <w:rFonts w:hint="eastAsia" w:ascii="Calibri" w:hAnsi="Calibri" w:eastAsia="方正小标宋_GBK"/>
          <w:sz w:val="21"/>
          <w:szCs w:val="24"/>
          <w:lang w:eastAsia="zh-CN"/>
        </w:rPr>
      </w:pPr>
      <w:r>
        <w:rPr>
          <w:rFonts w:hint="eastAsia" w:ascii="方正小标宋_GBK" w:eastAsia="方正小标宋_GBK"/>
          <w:sz w:val="36"/>
          <w:szCs w:val="36"/>
        </w:rPr>
        <w:t>产业问题</w:t>
      </w:r>
      <w:r>
        <w:rPr>
          <w:rFonts w:hint="eastAsia" w:ascii="方正小标宋_GBK" w:eastAsia="方正小标宋_GBK"/>
          <w:sz w:val="36"/>
          <w:szCs w:val="36"/>
          <w:lang w:eastAsia="zh-CN"/>
        </w:rPr>
        <w:t>榜单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029"/>
        <w:gridCol w:w="1469"/>
        <w:gridCol w:w="3317"/>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93" w:type="dxa"/>
            <w:shd w:val="clear" w:color="auto" w:fill="auto"/>
          </w:tcPr>
          <w:p>
            <w:pPr>
              <w:spacing w:after="0"/>
              <w:ind w:left="0" w:leftChars="0" w:right="0" w:right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序号</w:t>
            </w:r>
          </w:p>
        </w:tc>
        <w:tc>
          <w:tcPr>
            <w:tcW w:w="1029" w:type="dxa"/>
            <w:shd w:val="clear" w:color="auto" w:fill="auto"/>
          </w:tcPr>
          <w:p>
            <w:pPr>
              <w:spacing w:after="0"/>
              <w:ind w:left="0" w:leftChars="0" w:right="0" w:right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问题</w:t>
            </w:r>
          </w:p>
        </w:tc>
        <w:tc>
          <w:tcPr>
            <w:tcW w:w="1469" w:type="dxa"/>
            <w:shd w:val="clear" w:color="auto" w:fill="auto"/>
          </w:tcPr>
          <w:p>
            <w:pPr>
              <w:spacing w:after="0"/>
              <w:ind w:left="0" w:leftChars="0" w:right="0" w:right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发榜单位</w:t>
            </w:r>
          </w:p>
        </w:tc>
        <w:tc>
          <w:tcPr>
            <w:tcW w:w="3317" w:type="dxa"/>
            <w:shd w:val="clear" w:color="auto" w:fill="auto"/>
          </w:tcPr>
          <w:p>
            <w:pPr>
              <w:spacing w:after="0"/>
              <w:ind w:left="0" w:leftChars="0" w:right="0" w:right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需求描述</w:t>
            </w:r>
          </w:p>
        </w:tc>
        <w:tc>
          <w:tcPr>
            <w:tcW w:w="1530" w:type="dxa"/>
          </w:tcPr>
          <w:p>
            <w:pPr>
              <w:spacing w:after="0"/>
              <w:ind w:left="0" w:leftChars="0" w:right="0" w:right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合作模式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tcPr>
          <w:p>
            <w:pPr>
              <w:spacing w:after="0"/>
              <w:ind w:left="0" w:leftChars="0" w:right="0" w:right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SWYY001</w:t>
            </w:r>
          </w:p>
        </w:tc>
        <w:tc>
          <w:tcPr>
            <w:tcW w:w="102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IVD产业链合作</w:t>
            </w:r>
          </w:p>
        </w:tc>
        <w:tc>
          <w:tcPr>
            <w:tcW w:w="146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莱萌麦迪森医疗技术（北京）有限公司</w:t>
            </w:r>
          </w:p>
        </w:tc>
        <w:tc>
          <w:tcPr>
            <w:tcW w:w="3317"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在体外诊断试剂获得国家药监局颁发的医疗器械注册证后，能够快速到公立医疗机构推广</w:t>
            </w:r>
            <w:bookmarkStart w:id="0" w:name="_GoBack"/>
            <w:bookmarkEnd w:id="0"/>
            <w:r>
              <w:rPr>
                <w:rFonts w:hint="eastAsia" w:asciiTheme="minorEastAsia" w:hAnsiTheme="minorEastAsia" w:eastAsiaTheme="minorEastAsia"/>
                <w:sz w:val="21"/>
                <w:szCs w:val="21"/>
              </w:rPr>
              <w:t>应用，带动上游原材料供应商的销售，推动供应链的尽快达成及完善。</w:t>
            </w:r>
          </w:p>
        </w:tc>
        <w:tc>
          <w:tcPr>
            <w:tcW w:w="1530" w:type="dxa"/>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渠道合作或采购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tcPr>
          <w:p>
            <w:pPr>
              <w:spacing w:after="0"/>
              <w:ind w:left="0" w:leftChars="0" w:right="0" w:right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SWYY002</w:t>
            </w:r>
          </w:p>
        </w:tc>
        <w:tc>
          <w:tcPr>
            <w:tcW w:w="102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CT探测器用国产AD转换芯片产品供应</w:t>
            </w:r>
          </w:p>
        </w:tc>
        <w:tc>
          <w:tcPr>
            <w:tcW w:w="146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赛诺威盛科技(北京)股份有限公司</w:t>
            </w:r>
          </w:p>
        </w:tc>
        <w:tc>
          <w:tcPr>
            <w:tcW w:w="3317"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CT探测器用AD转换芯片, 用于CT探测器中的AD转换，需满足以下功能：</w:t>
            </w:r>
          </w:p>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1.AD 采样精度≥24bit；</w:t>
            </w:r>
          </w:p>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2.采样率＞15ksps；</w:t>
            </w:r>
          </w:p>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3.通道数≥128；</w:t>
            </w:r>
          </w:p>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4.噪声≤900e</w:t>
            </w:r>
          </w:p>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5.功耗≤2mW/通道。</w:t>
            </w:r>
          </w:p>
        </w:tc>
        <w:tc>
          <w:tcPr>
            <w:tcW w:w="1530" w:type="dxa"/>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技术产品采购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tcPr>
          <w:p>
            <w:pPr>
              <w:spacing w:after="0"/>
              <w:ind w:left="0" w:leftChars="0" w:right="0" w:right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SWYY003</w:t>
            </w:r>
          </w:p>
        </w:tc>
        <w:tc>
          <w:tcPr>
            <w:tcW w:w="102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光子计数CT探测器技术研发</w:t>
            </w:r>
          </w:p>
        </w:tc>
        <w:tc>
          <w:tcPr>
            <w:tcW w:w="146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赛诺威盛科技(北京)股份有限公司</w:t>
            </w:r>
          </w:p>
        </w:tc>
        <w:tc>
          <w:tcPr>
            <w:tcW w:w="3317"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光子计数探测器主要指标:</w:t>
            </w:r>
          </w:p>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1.通道数：≥4；（对应分辨能级）</w:t>
            </w:r>
          </w:p>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2.计数率：≥150Mcps/mm2（对应计数率）</w:t>
            </w:r>
          </w:p>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3.探测器物理排数不少于128排</w:t>
            </w:r>
          </w:p>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4.能谱成像的最小道宽不大于1keV。</w:t>
            </w:r>
          </w:p>
        </w:tc>
        <w:tc>
          <w:tcPr>
            <w:tcW w:w="1530" w:type="dxa"/>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共同研发或技术产品采购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tcPr>
          <w:p>
            <w:pPr>
              <w:spacing w:after="0"/>
              <w:ind w:left="0" w:leftChars="0" w:right="0" w:right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SWYY</w:t>
            </w:r>
            <w:r>
              <w:rPr>
                <w:rFonts w:asciiTheme="minorEastAsia" w:hAnsiTheme="minorEastAsia" w:eastAsiaTheme="minorEastAsia"/>
                <w:sz w:val="21"/>
                <w:szCs w:val="21"/>
              </w:rPr>
              <w:t>004</w:t>
            </w:r>
          </w:p>
        </w:tc>
        <w:tc>
          <w:tcPr>
            <w:tcW w:w="102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细胞免疫治疗产品规模化生产问题</w:t>
            </w:r>
          </w:p>
        </w:tc>
        <w:tc>
          <w:tcPr>
            <w:tcW w:w="146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北京永泰生物制品有限公司</w:t>
            </w:r>
          </w:p>
        </w:tc>
        <w:tc>
          <w:tcPr>
            <w:tcW w:w="3317"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实现免疫细胞治疗药物全自动化密闭式生产，大幅度提高产能和降低生产成本。</w:t>
            </w:r>
          </w:p>
        </w:tc>
        <w:tc>
          <w:tcPr>
            <w:tcW w:w="1530" w:type="dxa"/>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共同研发或技术产品采购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tcPr>
          <w:p>
            <w:pPr>
              <w:spacing w:after="0"/>
              <w:ind w:left="0" w:leftChars="0" w:right="0" w:right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SWYY</w:t>
            </w:r>
            <w:r>
              <w:rPr>
                <w:rFonts w:asciiTheme="minorEastAsia" w:hAnsiTheme="minorEastAsia" w:eastAsiaTheme="minorEastAsia"/>
                <w:sz w:val="21"/>
                <w:szCs w:val="21"/>
              </w:rPr>
              <w:t>005</w:t>
            </w:r>
          </w:p>
        </w:tc>
        <w:tc>
          <w:tcPr>
            <w:tcW w:w="102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专业的生物医药行业物料采购平台需求</w:t>
            </w:r>
          </w:p>
        </w:tc>
        <w:tc>
          <w:tcPr>
            <w:tcW w:w="146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北京生物制品研究所有限责任公司</w:t>
            </w:r>
          </w:p>
        </w:tc>
        <w:tc>
          <w:tcPr>
            <w:tcW w:w="3317"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建立一个研发物料的快速供应平台，包含药品研发的特殊物料，如化学品、生物质资源等。一方面，加快企业研发物料供应效率，实现有效率的收发物料；另一方面，满足企业，特别是国有企业，合规购买物料的需求。</w:t>
            </w:r>
          </w:p>
        </w:tc>
        <w:tc>
          <w:tcPr>
            <w:tcW w:w="1530" w:type="dxa"/>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市场合作和服务采购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tcPr>
          <w:p>
            <w:pPr>
              <w:spacing w:after="0"/>
              <w:ind w:left="0" w:leftChars="0" w:right="0" w:rightChars="0"/>
              <w:jc w:val="center"/>
              <w:rPr>
                <w:rFonts w:hint="eastAsia" w:eastAsia="宋体" w:asciiTheme="minorEastAsia" w:hAnsiTheme="minorEastAsia"/>
                <w:sz w:val="21"/>
                <w:szCs w:val="21"/>
                <w:lang w:eastAsia="zh-CN"/>
              </w:rPr>
            </w:pPr>
            <w:r>
              <w:rPr>
                <w:rFonts w:hint="eastAsia" w:asciiTheme="minorEastAsia" w:hAnsiTheme="minorEastAsia" w:eastAsiaTheme="minorEastAsia"/>
                <w:sz w:val="21"/>
                <w:szCs w:val="21"/>
              </w:rPr>
              <w:t>SWYY</w:t>
            </w:r>
            <w:r>
              <w:rPr>
                <w:rFonts w:asciiTheme="minorEastAsia" w:hAnsiTheme="minorEastAsia" w:eastAsiaTheme="minorEastAsia"/>
                <w:sz w:val="21"/>
                <w:szCs w:val="21"/>
              </w:rPr>
              <w:t>00</w:t>
            </w:r>
            <w:r>
              <w:rPr>
                <w:rFonts w:hint="eastAsia" w:asciiTheme="minorEastAsia" w:hAnsiTheme="minorEastAsia"/>
                <w:sz w:val="21"/>
                <w:szCs w:val="21"/>
                <w:lang w:val="en-US" w:eastAsia="zh-CN"/>
              </w:rPr>
              <w:t>6</w:t>
            </w:r>
          </w:p>
        </w:tc>
        <w:tc>
          <w:tcPr>
            <w:tcW w:w="102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卡拉胶清洁生产与绿色加工关键技术开发需求</w:t>
            </w:r>
          </w:p>
        </w:tc>
        <w:tc>
          <w:tcPr>
            <w:tcW w:w="146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绿新（福建）食品有限公司</w:t>
            </w:r>
          </w:p>
        </w:tc>
        <w:tc>
          <w:tcPr>
            <w:tcW w:w="3317"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1.建立卡拉胶清洁生产工艺技术，相比传统的碱法提取卡拉胶生产工艺，卡拉胶提取得率提高10%，且提取过程污水排放减少50%以上；2.建立卡拉胶绿色加工生产工艺技术，生产过程无毒无污染：开发高保水性卡拉胶，将其应用于鱼糜制品中，其持水性提高50%；开发增白卡拉胶，卡拉胶粗粉的白度提高30%；开发低粘度卡拉胶，其粘度≤200mPa·s；3.制备的卡拉胶产品质量符合国标GB 1886.169-2016《食品安全国家标准 食品添加剂 卡拉胶》。</w:t>
            </w:r>
          </w:p>
        </w:tc>
        <w:tc>
          <w:tcPr>
            <w:tcW w:w="1530" w:type="dxa"/>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技术产品采购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tcPr>
          <w:p>
            <w:pPr>
              <w:spacing w:after="0"/>
              <w:ind w:left="0" w:leftChars="0" w:right="0" w:rightChars="0"/>
              <w:jc w:val="center"/>
              <w:rPr>
                <w:rFonts w:hint="default" w:eastAsia="宋体" w:asciiTheme="minorEastAsia" w:hAnsiTheme="minorEastAsia"/>
                <w:sz w:val="21"/>
                <w:szCs w:val="21"/>
                <w:lang w:val="en-US" w:eastAsia="zh-CN"/>
              </w:rPr>
            </w:pPr>
            <w:r>
              <w:rPr>
                <w:rFonts w:hint="eastAsia" w:asciiTheme="minorEastAsia" w:hAnsiTheme="minorEastAsia" w:eastAsiaTheme="minorEastAsia"/>
                <w:sz w:val="21"/>
                <w:szCs w:val="21"/>
              </w:rPr>
              <w:t>SWYY</w:t>
            </w:r>
            <w:r>
              <w:rPr>
                <w:rFonts w:asciiTheme="minorEastAsia" w:hAnsiTheme="minorEastAsia" w:eastAsiaTheme="minorEastAsia"/>
                <w:sz w:val="21"/>
                <w:szCs w:val="21"/>
              </w:rPr>
              <w:t>0</w:t>
            </w:r>
            <w:r>
              <w:rPr>
                <w:rFonts w:hint="eastAsia" w:asciiTheme="minorEastAsia" w:hAnsiTheme="minorEastAsia"/>
                <w:sz w:val="21"/>
                <w:szCs w:val="21"/>
                <w:lang w:val="en-US" w:eastAsia="zh-CN"/>
              </w:rPr>
              <w:t>07</w:t>
            </w:r>
          </w:p>
        </w:tc>
        <w:tc>
          <w:tcPr>
            <w:tcW w:w="102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蛋白质分离纯化专用的琼脂糖凝胶微球产品生产关键技术需求</w:t>
            </w:r>
          </w:p>
        </w:tc>
        <w:tc>
          <w:tcPr>
            <w:tcW w:w="146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绿新（福建）食品有限公司</w:t>
            </w:r>
          </w:p>
        </w:tc>
        <w:tc>
          <w:tcPr>
            <w:tcW w:w="3317"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1.研发凝胶强度、分辨率、白度等性能好、纯度高的琼脂糖生产技术；2.研发琼脂糖凝胶微球制备技术，建立琼脂糖凝胶微球生产关键技术；3.建成琼脂糖凝胶微球分离纯化介质中试生产线；4.在企业初步建成琼脂糖凝胶微球生产线，试生产琼脂糖凝胶微球分离纯化介质产品。</w:t>
            </w:r>
          </w:p>
        </w:tc>
        <w:tc>
          <w:tcPr>
            <w:tcW w:w="1530" w:type="dxa"/>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技术产品采购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tcPr>
          <w:p>
            <w:pPr>
              <w:spacing w:after="0"/>
              <w:ind w:left="0" w:leftChars="0" w:right="0" w:rightChars="0"/>
              <w:jc w:val="center"/>
              <w:rPr>
                <w:rFonts w:hint="default" w:eastAsia="宋体" w:asciiTheme="minorEastAsia" w:hAnsiTheme="minorEastAsia"/>
                <w:sz w:val="21"/>
                <w:szCs w:val="21"/>
                <w:lang w:val="en-US" w:eastAsia="zh-CN"/>
              </w:rPr>
            </w:pPr>
            <w:r>
              <w:rPr>
                <w:rFonts w:hint="eastAsia" w:asciiTheme="minorEastAsia" w:hAnsiTheme="minorEastAsia" w:eastAsiaTheme="minorEastAsia"/>
                <w:sz w:val="21"/>
                <w:szCs w:val="21"/>
              </w:rPr>
              <w:t>SWYY</w:t>
            </w:r>
            <w:r>
              <w:rPr>
                <w:rFonts w:asciiTheme="minorEastAsia" w:hAnsiTheme="minorEastAsia" w:eastAsiaTheme="minorEastAsia"/>
                <w:sz w:val="21"/>
                <w:szCs w:val="21"/>
              </w:rPr>
              <w:t>0</w:t>
            </w:r>
            <w:r>
              <w:rPr>
                <w:rFonts w:hint="eastAsia" w:asciiTheme="minorEastAsia" w:hAnsiTheme="minorEastAsia"/>
                <w:sz w:val="21"/>
                <w:szCs w:val="21"/>
                <w:lang w:val="en-US" w:eastAsia="zh-CN"/>
              </w:rPr>
              <w:t>08</w:t>
            </w:r>
          </w:p>
        </w:tc>
        <w:tc>
          <w:tcPr>
            <w:tcW w:w="102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新药市场推广合作需求</w:t>
            </w:r>
          </w:p>
        </w:tc>
        <w:tc>
          <w:tcPr>
            <w:tcW w:w="146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悦康药业集团股份有限公司</w:t>
            </w:r>
          </w:p>
        </w:tc>
        <w:tc>
          <w:tcPr>
            <w:tcW w:w="3317"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新药获批上市后，能够帮助企业进行市场开拓和临床用药推广，能够将药物作用机理、用量用法、安全性、竞品对比结果等信息通过多种手段传递到临床用药市场，从而使临床市场熟悉和接受公司产品。</w:t>
            </w:r>
          </w:p>
        </w:tc>
        <w:tc>
          <w:tcPr>
            <w:tcW w:w="1530" w:type="dxa"/>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市场合作和服务采购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tcPr>
          <w:p>
            <w:pPr>
              <w:spacing w:after="0"/>
              <w:ind w:left="0" w:leftChars="0" w:right="0" w:rightChars="0"/>
              <w:jc w:val="center"/>
              <w:rPr>
                <w:rFonts w:hint="default" w:eastAsia="宋体" w:asciiTheme="minorEastAsia" w:hAnsiTheme="minorEastAsia"/>
                <w:sz w:val="21"/>
                <w:szCs w:val="21"/>
                <w:lang w:val="en-US" w:eastAsia="zh-CN"/>
              </w:rPr>
            </w:pPr>
            <w:r>
              <w:rPr>
                <w:rFonts w:hint="eastAsia" w:asciiTheme="minorEastAsia" w:hAnsiTheme="minorEastAsia" w:eastAsiaTheme="minorEastAsia"/>
                <w:sz w:val="21"/>
                <w:szCs w:val="21"/>
              </w:rPr>
              <w:t>SWYY</w:t>
            </w:r>
            <w:r>
              <w:rPr>
                <w:rFonts w:asciiTheme="minorEastAsia" w:hAnsiTheme="minorEastAsia" w:eastAsiaTheme="minorEastAsia"/>
                <w:sz w:val="21"/>
                <w:szCs w:val="21"/>
              </w:rPr>
              <w:t>0</w:t>
            </w:r>
            <w:r>
              <w:rPr>
                <w:rFonts w:hint="eastAsia" w:asciiTheme="minorEastAsia" w:hAnsiTheme="minorEastAsia"/>
                <w:sz w:val="21"/>
                <w:szCs w:val="21"/>
                <w:lang w:val="en-US" w:eastAsia="zh-CN"/>
              </w:rPr>
              <w:t>09</w:t>
            </w:r>
          </w:p>
        </w:tc>
        <w:tc>
          <w:tcPr>
            <w:tcW w:w="102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rPr>
              <w:t>抗体药物开发关键设备和原材料合作需求</w:t>
            </w:r>
          </w:p>
        </w:tc>
        <w:tc>
          <w:tcPr>
            <w:tcW w:w="146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北京东方百泰生物科技股份有限公司</w:t>
            </w:r>
          </w:p>
        </w:tc>
        <w:tc>
          <w:tcPr>
            <w:tcW w:w="3317"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能够提供符合抗体药物开发标准需求的大分子药物工艺生产用亲和层析介质，填料，生物反应袋。</w:t>
            </w:r>
          </w:p>
        </w:tc>
        <w:tc>
          <w:tcPr>
            <w:tcW w:w="1530" w:type="dxa"/>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技术产品采购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tcPr>
          <w:p>
            <w:pPr>
              <w:spacing w:after="0"/>
              <w:ind w:left="0" w:leftChars="0" w:right="0" w:rightChars="0"/>
              <w:jc w:val="center"/>
              <w:rPr>
                <w:rFonts w:hint="default" w:eastAsia="宋体" w:asciiTheme="minorEastAsia" w:hAnsiTheme="minorEastAsia"/>
                <w:sz w:val="21"/>
                <w:szCs w:val="21"/>
                <w:lang w:val="en-US" w:eastAsia="zh-CN"/>
              </w:rPr>
            </w:pPr>
            <w:r>
              <w:rPr>
                <w:rFonts w:hint="eastAsia" w:asciiTheme="minorEastAsia" w:hAnsiTheme="minorEastAsia" w:eastAsiaTheme="minorEastAsia"/>
                <w:sz w:val="21"/>
                <w:szCs w:val="21"/>
              </w:rPr>
              <w:t>SWYY</w:t>
            </w:r>
            <w:r>
              <w:rPr>
                <w:rFonts w:asciiTheme="minorEastAsia" w:hAnsiTheme="minorEastAsia" w:eastAsiaTheme="minorEastAsia"/>
                <w:sz w:val="21"/>
                <w:szCs w:val="21"/>
              </w:rPr>
              <w:t>0</w:t>
            </w:r>
            <w:r>
              <w:rPr>
                <w:rFonts w:hint="eastAsia" w:asciiTheme="minorEastAsia" w:hAnsiTheme="minorEastAsia"/>
                <w:sz w:val="21"/>
                <w:szCs w:val="21"/>
                <w:lang w:val="en-US" w:eastAsia="zh-CN"/>
              </w:rPr>
              <w:t>10</w:t>
            </w:r>
          </w:p>
        </w:tc>
        <w:tc>
          <w:tcPr>
            <w:tcW w:w="102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药物/技术研发信息情报服务需求</w:t>
            </w:r>
          </w:p>
        </w:tc>
        <w:tc>
          <w:tcPr>
            <w:tcW w:w="146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微岩医学科技（北京）有限公司</w:t>
            </w:r>
          </w:p>
        </w:tc>
        <w:tc>
          <w:tcPr>
            <w:tcW w:w="3317"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能够提供高标准、高频次、高附加值的药物/技术研发信息情报服务，通过多层次的前沿药物/技术信息获取渠道，如专利检测、技术对接、技术交流等方式帮助企业快速、及时、准确获得行业领先技术信息，从而快速对接，达成技术合作，提高企业药物/技术研发效率。</w:t>
            </w:r>
          </w:p>
        </w:tc>
        <w:tc>
          <w:tcPr>
            <w:tcW w:w="1530" w:type="dxa"/>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市场合作和服务采购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tcPr>
          <w:p>
            <w:pPr>
              <w:spacing w:after="0"/>
              <w:ind w:left="0" w:leftChars="0" w:right="0" w:rightChars="0"/>
              <w:jc w:val="center"/>
              <w:rPr>
                <w:rFonts w:hint="eastAsia" w:eastAsia="宋体" w:asciiTheme="minorEastAsia" w:hAnsiTheme="minorEastAsia"/>
                <w:sz w:val="21"/>
                <w:szCs w:val="21"/>
                <w:lang w:val="en-US" w:eastAsia="zh-CN"/>
              </w:rPr>
            </w:pPr>
            <w:r>
              <w:rPr>
                <w:rFonts w:hint="eastAsia" w:asciiTheme="minorEastAsia" w:hAnsiTheme="minorEastAsia" w:eastAsiaTheme="minorEastAsia"/>
                <w:sz w:val="21"/>
                <w:szCs w:val="21"/>
              </w:rPr>
              <w:t>SWYY</w:t>
            </w:r>
            <w:r>
              <w:rPr>
                <w:rFonts w:asciiTheme="minorEastAsia" w:hAnsiTheme="minorEastAsia" w:eastAsiaTheme="minorEastAsia"/>
                <w:sz w:val="21"/>
                <w:szCs w:val="21"/>
              </w:rPr>
              <w:t>01</w:t>
            </w:r>
            <w:r>
              <w:rPr>
                <w:rFonts w:hint="eastAsia" w:asciiTheme="minorEastAsia" w:hAnsiTheme="minorEastAsia"/>
                <w:sz w:val="21"/>
                <w:szCs w:val="21"/>
                <w:lang w:val="en-US" w:eastAsia="zh-CN"/>
              </w:rPr>
              <w:t>1</w:t>
            </w:r>
          </w:p>
        </w:tc>
        <w:tc>
          <w:tcPr>
            <w:tcW w:w="102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生物医药技术成果转化评估平台服务需求</w:t>
            </w:r>
          </w:p>
        </w:tc>
        <w:tc>
          <w:tcPr>
            <w:tcW w:w="146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北京百普赛斯生物科技股份有限公司</w:t>
            </w:r>
          </w:p>
        </w:tc>
        <w:tc>
          <w:tcPr>
            <w:tcW w:w="3317"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该平台应能提供客观、专业、高效、附加值高的生物医药技术成果转化评估服务，特别是面向生物医药类高校、科研机构的技术成果评估，能有效解决流程不可控、成果价值评估难、成果不可控、性能指标不稳定等问题。</w:t>
            </w:r>
          </w:p>
        </w:tc>
        <w:tc>
          <w:tcPr>
            <w:tcW w:w="1530" w:type="dxa"/>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市场合作和服务采购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tcPr>
          <w:p>
            <w:pPr>
              <w:spacing w:after="0"/>
              <w:ind w:left="0" w:leftChars="0" w:right="0" w:rightChars="0"/>
              <w:jc w:val="center"/>
              <w:rPr>
                <w:rFonts w:hint="eastAsia" w:eastAsia="宋体" w:asciiTheme="minorEastAsia" w:hAnsiTheme="minorEastAsia"/>
                <w:sz w:val="21"/>
                <w:szCs w:val="21"/>
                <w:lang w:val="en-US" w:eastAsia="zh-CN"/>
              </w:rPr>
            </w:pPr>
            <w:r>
              <w:rPr>
                <w:rFonts w:hint="eastAsia" w:asciiTheme="minorEastAsia" w:hAnsiTheme="minorEastAsia" w:eastAsiaTheme="minorEastAsia"/>
                <w:sz w:val="21"/>
                <w:szCs w:val="21"/>
              </w:rPr>
              <w:t>SWYY01</w:t>
            </w:r>
            <w:r>
              <w:rPr>
                <w:rFonts w:hint="eastAsia" w:asciiTheme="minorEastAsia" w:hAnsiTheme="minorEastAsia"/>
                <w:sz w:val="21"/>
                <w:szCs w:val="21"/>
                <w:lang w:val="en-US" w:eastAsia="zh-CN"/>
              </w:rPr>
              <w:t>2</w:t>
            </w:r>
          </w:p>
        </w:tc>
        <w:tc>
          <w:tcPr>
            <w:tcW w:w="102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利用生物技术实现秸秆高效利用</w:t>
            </w:r>
          </w:p>
        </w:tc>
        <w:tc>
          <w:tcPr>
            <w:tcW w:w="146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北京九州大地生物技术集团股份有限公司</w:t>
            </w:r>
          </w:p>
        </w:tc>
        <w:tc>
          <w:tcPr>
            <w:tcW w:w="3317"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通过使用物理、化学、生物等加工技术，改变秸秆的化学结构，使秸秆中的纤维素、半纤维素等成分转化为动物易消化的糖类，提高消化率，降低饲料用粮。经过转换后的秸秆，实现对反刍动物日粮玉米的20-30%的替代。实现在猪饲料玉米的10%左右的替代。</w:t>
            </w:r>
          </w:p>
        </w:tc>
        <w:tc>
          <w:tcPr>
            <w:tcW w:w="1530" w:type="dxa"/>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共同研发或技术产品采购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tcPr>
          <w:p>
            <w:pPr>
              <w:spacing w:after="0"/>
              <w:ind w:left="0" w:leftChars="0" w:right="0" w:rightChars="0"/>
              <w:jc w:val="center"/>
              <w:rPr>
                <w:rFonts w:hint="eastAsia" w:eastAsia="宋体" w:asciiTheme="minorEastAsia" w:hAnsiTheme="minorEastAsia"/>
                <w:sz w:val="21"/>
                <w:szCs w:val="21"/>
                <w:lang w:val="en-US" w:eastAsia="zh-CN"/>
              </w:rPr>
            </w:pPr>
            <w:r>
              <w:rPr>
                <w:rFonts w:asciiTheme="minorEastAsia" w:hAnsiTheme="minorEastAsia" w:eastAsiaTheme="minorEastAsia"/>
                <w:sz w:val="21"/>
                <w:szCs w:val="21"/>
              </w:rPr>
              <w:t>SWYY01</w:t>
            </w:r>
            <w:r>
              <w:rPr>
                <w:rFonts w:hint="eastAsia" w:asciiTheme="minorEastAsia" w:hAnsiTheme="minorEastAsia"/>
                <w:sz w:val="21"/>
                <w:szCs w:val="21"/>
                <w:lang w:val="en-US" w:eastAsia="zh-CN"/>
              </w:rPr>
              <w:t>3</w:t>
            </w:r>
          </w:p>
        </w:tc>
        <w:tc>
          <w:tcPr>
            <w:tcW w:w="102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药械临床试验数字化应用合作</w:t>
            </w:r>
          </w:p>
        </w:tc>
        <w:tc>
          <w:tcPr>
            <w:tcW w:w="146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国新健康保障服务集团股份有限公司</w:t>
            </w:r>
          </w:p>
        </w:tc>
        <w:tc>
          <w:tcPr>
            <w:tcW w:w="3317"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以临床价值为导向，满足日益提升的医疗需求为目标，推动行业范围内临床数据标准数字化，临床试验质控数字化、临床试验监管数字化，进而为生命科学研究创建数字基础设施</w:t>
            </w:r>
          </w:p>
        </w:tc>
        <w:tc>
          <w:tcPr>
            <w:tcW w:w="1530" w:type="dxa"/>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共同开发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tcPr>
          <w:p>
            <w:pPr>
              <w:spacing w:after="0"/>
              <w:ind w:left="0" w:leftChars="0" w:right="0" w:rightChars="0"/>
              <w:jc w:val="center"/>
              <w:rPr>
                <w:rFonts w:hint="eastAsia" w:eastAsia="宋体" w:asciiTheme="minorEastAsia" w:hAnsiTheme="minorEastAsia"/>
                <w:sz w:val="21"/>
                <w:szCs w:val="21"/>
                <w:lang w:val="en-US" w:eastAsia="zh-CN"/>
              </w:rPr>
            </w:pPr>
            <w:r>
              <w:rPr>
                <w:rFonts w:asciiTheme="minorEastAsia" w:hAnsiTheme="minorEastAsia" w:eastAsiaTheme="minorEastAsia"/>
                <w:sz w:val="21"/>
                <w:szCs w:val="21"/>
              </w:rPr>
              <w:t>SWYY01</w:t>
            </w:r>
            <w:r>
              <w:rPr>
                <w:rFonts w:hint="eastAsia" w:asciiTheme="minorEastAsia" w:hAnsiTheme="minorEastAsia"/>
                <w:sz w:val="21"/>
                <w:szCs w:val="21"/>
                <w:lang w:val="en-US" w:eastAsia="zh-CN"/>
              </w:rPr>
              <w:t>4</w:t>
            </w:r>
          </w:p>
        </w:tc>
        <w:tc>
          <w:tcPr>
            <w:tcW w:w="102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神经外科手术机器人关键技术联合攻关</w:t>
            </w:r>
          </w:p>
        </w:tc>
        <w:tc>
          <w:tcPr>
            <w:tcW w:w="146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珞石（北京）科技有限公司</w:t>
            </w:r>
          </w:p>
        </w:tc>
        <w:tc>
          <w:tcPr>
            <w:tcW w:w="3317" w:type="dxa"/>
            <w:shd w:val="clear" w:color="auto" w:fill="auto"/>
          </w:tcPr>
          <w:p>
            <w:pPr>
              <w:spacing w:after="0"/>
              <w:ind w:left="0" w:leftChars="0" w:right="320"/>
              <w:rPr>
                <w:rFonts w:asciiTheme="minorEastAsia" w:hAnsiTheme="minorEastAsia" w:eastAsiaTheme="minorEastAsia"/>
                <w:sz w:val="21"/>
                <w:szCs w:val="21"/>
              </w:rPr>
            </w:pPr>
            <w:r>
              <w:rPr>
                <w:rFonts w:hint="eastAsia" w:asciiTheme="minorEastAsia" w:hAnsiTheme="minorEastAsia" w:eastAsiaTheme="minorEastAsia"/>
                <w:sz w:val="21"/>
                <w:szCs w:val="21"/>
              </w:rPr>
              <w:t>开发满足神经外科手术高精度定位、安全性、稳定性需求的柔性协作医用机械臂，解决核心零部件国产化问题，完成整机系统集成和性能测试验证</w:t>
            </w:r>
          </w:p>
        </w:tc>
        <w:tc>
          <w:tcPr>
            <w:tcW w:w="1530" w:type="dxa"/>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共同开发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tcPr>
          <w:p>
            <w:pPr>
              <w:spacing w:after="0"/>
              <w:ind w:left="0" w:leftChars="0" w:right="0" w:rightChars="0"/>
              <w:jc w:val="center"/>
              <w:rPr>
                <w:rFonts w:hint="eastAsia" w:eastAsia="宋体" w:asciiTheme="minorEastAsia" w:hAnsiTheme="minorEastAsia"/>
                <w:sz w:val="21"/>
                <w:szCs w:val="21"/>
                <w:lang w:val="en-US" w:eastAsia="zh-CN"/>
              </w:rPr>
            </w:pPr>
            <w:r>
              <w:rPr>
                <w:rFonts w:asciiTheme="minorEastAsia" w:hAnsiTheme="minorEastAsia" w:eastAsiaTheme="minorEastAsia"/>
                <w:sz w:val="21"/>
                <w:szCs w:val="21"/>
              </w:rPr>
              <w:t>SWYY01</w:t>
            </w:r>
            <w:r>
              <w:rPr>
                <w:rFonts w:hint="eastAsia" w:asciiTheme="minorEastAsia" w:hAnsiTheme="minorEastAsia"/>
                <w:sz w:val="21"/>
                <w:szCs w:val="21"/>
                <w:lang w:val="en-US" w:eastAsia="zh-CN"/>
              </w:rPr>
              <w:t>5</w:t>
            </w:r>
          </w:p>
        </w:tc>
        <w:tc>
          <w:tcPr>
            <w:tcW w:w="102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医疗器械智能化加工与增材制造基地设备需求</w:t>
            </w:r>
          </w:p>
        </w:tc>
        <w:tc>
          <w:tcPr>
            <w:tcW w:w="146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北京赢冠口腔医疗科技股份有限公司</w:t>
            </w:r>
          </w:p>
        </w:tc>
        <w:tc>
          <w:tcPr>
            <w:tcW w:w="3317" w:type="dxa"/>
            <w:shd w:val="clear" w:color="auto" w:fill="auto"/>
          </w:tcPr>
          <w:p>
            <w:pPr>
              <w:spacing w:after="0"/>
              <w:ind w:left="0" w:leftChars="0" w:right="320"/>
              <w:rPr>
                <w:rFonts w:asciiTheme="minorEastAsia" w:hAnsiTheme="minorEastAsia" w:eastAsiaTheme="minorEastAsia"/>
                <w:sz w:val="21"/>
                <w:szCs w:val="21"/>
              </w:rPr>
            </w:pPr>
            <w:r>
              <w:rPr>
                <w:rFonts w:hint="eastAsia" w:asciiTheme="minorEastAsia" w:hAnsiTheme="minorEastAsia" w:eastAsiaTheme="minorEastAsia"/>
                <w:sz w:val="21"/>
                <w:szCs w:val="21"/>
              </w:rPr>
              <w:t>解决北京市医疗器械领域创新成果转化过程中小批量机加工、部件加工、原理样机加工等服务平台短缺难题。利用赢冠口腔公司已有机加工及智能制设施，建立起智能化加工中心与增材制造中心。</w:t>
            </w:r>
          </w:p>
        </w:tc>
        <w:tc>
          <w:tcPr>
            <w:tcW w:w="1530" w:type="dxa"/>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市场服务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tcPr>
          <w:p>
            <w:pPr>
              <w:spacing w:after="0"/>
              <w:ind w:left="0" w:leftChars="0" w:right="0" w:rightChars="0"/>
              <w:jc w:val="center"/>
              <w:rPr>
                <w:rFonts w:hint="default" w:eastAsia="宋体" w:asciiTheme="minorEastAsia" w:hAnsiTheme="minorEastAsia"/>
                <w:sz w:val="21"/>
                <w:szCs w:val="21"/>
                <w:lang w:val="en-US" w:eastAsia="zh-CN"/>
              </w:rPr>
            </w:pPr>
            <w:r>
              <w:rPr>
                <w:rFonts w:asciiTheme="minorEastAsia" w:hAnsiTheme="minorEastAsia" w:eastAsiaTheme="minorEastAsia"/>
                <w:sz w:val="21"/>
                <w:szCs w:val="21"/>
              </w:rPr>
              <w:t>SWYY0</w:t>
            </w:r>
            <w:r>
              <w:rPr>
                <w:rFonts w:hint="eastAsia" w:asciiTheme="minorEastAsia" w:hAnsiTheme="minorEastAsia"/>
                <w:sz w:val="21"/>
                <w:szCs w:val="21"/>
                <w:lang w:val="en-US" w:eastAsia="zh-CN"/>
              </w:rPr>
              <w:t>16</w:t>
            </w:r>
          </w:p>
        </w:tc>
        <w:tc>
          <w:tcPr>
            <w:tcW w:w="102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新型健康老龄化智慧医疗器械和智能诊疗辅助产品</w:t>
            </w:r>
          </w:p>
        </w:tc>
        <w:tc>
          <w:tcPr>
            <w:tcW w:w="1469"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复旦大学附属华山医院</w:t>
            </w:r>
          </w:p>
        </w:tc>
        <w:tc>
          <w:tcPr>
            <w:tcW w:w="3317" w:type="dxa"/>
            <w:shd w:val="clear" w:color="auto" w:fill="auto"/>
          </w:tcPr>
          <w:p>
            <w:pPr>
              <w:spacing w:after="0"/>
              <w:ind w:left="0" w:leftChars="0" w:right="0" w:rightChars="0"/>
              <w:rPr>
                <w:rFonts w:asciiTheme="minorEastAsia" w:hAnsiTheme="minorEastAsia" w:eastAsiaTheme="minorEastAsia"/>
                <w:sz w:val="21"/>
                <w:szCs w:val="21"/>
              </w:rPr>
            </w:pPr>
            <w:r>
              <w:rPr>
                <w:rFonts w:hint="eastAsia" w:asciiTheme="minorEastAsia" w:hAnsiTheme="minorEastAsia" w:eastAsiaTheme="minorEastAsia"/>
                <w:sz w:val="21"/>
                <w:szCs w:val="21"/>
              </w:rPr>
              <w:t>研发、应用并验证具有自主知识产权的新型健康老龄化智慧医疗器械和智能诊疗辅助产品，延缓肾脏衰老和共病发生发展，最大限度保护老年器官功能。推动新型主动健康“医老</w:t>
            </w:r>
            <w:r>
              <w:rPr>
                <w:rFonts w:asciiTheme="minorEastAsia" w:hAnsiTheme="minorEastAsia" w:eastAsiaTheme="minorEastAsia"/>
                <w:sz w:val="21"/>
                <w:szCs w:val="21"/>
              </w:rPr>
              <w:t>-养老-助老”智慧产业链的形成，助力健康老龄化。</w:t>
            </w:r>
          </w:p>
        </w:tc>
        <w:tc>
          <w:tcPr>
            <w:tcW w:w="1530" w:type="dxa"/>
          </w:tcPr>
          <w:p>
            <w:pPr>
              <w:spacing w:after="0"/>
              <w:ind w:left="0" w:leftChars="0" w:right="0" w:right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共同开发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MDcwOTg2NmIyZTkxMmRlMzZmN2FkODQ0OWNkZjUifQ=="/>
  </w:docVars>
  <w:rsids>
    <w:rsidRoot w:val="DBBC3DA6"/>
    <w:rsid w:val="017240DE"/>
    <w:rsid w:val="05572282"/>
    <w:rsid w:val="09F47B7D"/>
    <w:rsid w:val="0BA5082F"/>
    <w:rsid w:val="0CA67E66"/>
    <w:rsid w:val="0E4702C9"/>
    <w:rsid w:val="102D21F6"/>
    <w:rsid w:val="135334BB"/>
    <w:rsid w:val="147E46E4"/>
    <w:rsid w:val="1720665E"/>
    <w:rsid w:val="177D0557"/>
    <w:rsid w:val="18A3046D"/>
    <w:rsid w:val="1CAC5703"/>
    <w:rsid w:val="1CFE3996"/>
    <w:rsid w:val="1E483B48"/>
    <w:rsid w:val="20CE2C87"/>
    <w:rsid w:val="21562A97"/>
    <w:rsid w:val="25BF1756"/>
    <w:rsid w:val="263B69F4"/>
    <w:rsid w:val="2AB219D5"/>
    <w:rsid w:val="2BD72408"/>
    <w:rsid w:val="2C9A0F26"/>
    <w:rsid w:val="2EEF2F7C"/>
    <w:rsid w:val="3435014E"/>
    <w:rsid w:val="35A953AA"/>
    <w:rsid w:val="36611974"/>
    <w:rsid w:val="3F0B0729"/>
    <w:rsid w:val="3FF677D0"/>
    <w:rsid w:val="409D11F9"/>
    <w:rsid w:val="41857863"/>
    <w:rsid w:val="41B6645F"/>
    <w:rsid w:val="448221B2"/>
    <w:rsid w:val="468C5C3B"/>
    <w:rsid w:val="48F43CFE"/>
    <w:rsid w:val="4B427C4A"/>
    <w:rsid w:val="4DC13370"/>
    <w:rsid w:val="4EF002CD"/>
    <w:rsid w:val="503C55AF"/>
    <w:rsid w:val="507E1219"/>
    <w:rsid w:val="5212563F"/>
    <w:rsid w:val="561070D3"/>
    <w:rsid w:val="583152CE"/>
    <w:rsid w:val="5D0F0AEB"/>
    <w:rsid w:val="5D783B6F"/>
    <w:rsid w:val="5E4746BB"/>
    <w:rsid w:val="5E6F7E7C"/>
    <w:rsid w:val="5F7E79B7"/>
    <w:rsid w:val="605D2E1B"/>
    <w:rsid w:val="61E2449B"/>
    <w:rsid w:val="62D7600A"/>
    <w:rsid w:val="65BC2773"/>
    <w:rsid w:val="6C967C5B"/>
    <w:rsid w:val="6D943EDD"/>
    <w:rsid w:val="6F4F7B98"/>
    <w:rsid w:val="6FDF62BA"/>
    <w:rsid w:val="72436E91"/>
    <w:rsid w:val="72B733E3"/>
    <w:rsid w:val="74972612"/>
    <w:rsid w:val="74DB113C"/>
    <w:rsid w:val="76044E76"/>
    <w:rsid w:val="763C2F4C"/>
    <w:rsid w:val="78203DA1"/>
    <w:rsid w:val="7A146AD1"/>
    <w:rsid w:val="7D6F31EF"/>
    <w:rsid w:val="DBBC3D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2097</Words>
  <Characters>2288</Characters>
  <Lines>0</Lines>
  <Paragraphs>0</Paragraphs>
  <TotalTime>1</TotalTime>
  <ScaleCrop>false</ScaleCrop>
  <LinksUpToDate>false</LinksUpToDate>
  <CharactersWithSpaces>2293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2023-07-06T17:03:00Z</dcterms:created>
  <dc:creator>Call me L</dc:creator>
  <cp:lastModifiedBy>DAI</cp:lastModifiedBy>
  <dcterms:modified xsi:type="dcterms:W3CDTF">2023-09-05T06:01:37Z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283EBE16DBDA46A296059D159278D3F4_13</vt:lpwstr>
  </property>
</Properties>
</file>